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277" w14:textId="77777777" w:rsidR="008905FA" w:rsidRPr="00E42F63" w:rsidRDefault="008905FA" w:rsidP="008905FA">
      <w:pPr>
        <w:jc w:val="center"/>
        <w:rPr>
          <w:rFonts w:asciiTheme="majorBidi" w:hAnsiTheme="majorBidi" w:cstheme="majorBidi"/>
          <w:sz w:val="16"/>
          <w:szCs w:val="16"/>
        </w:rPr>
      </w:pPr>
      <w:r w:rsidRPr="00E42F63">
        <w:rPr>
          <w:rFonts w:asciiTheme="majorBidi" w:hAnsiTheme="majorBidi" w:cstheme="majorBidi"/>
          <w:sz w:val="52"/>
          <w:szCs w:val="52"/>
        </w:rPr>
        <w:t>LECTIO DIVINA</w:t>
      </w:r>
    </w:p>
    <w:p w14:paraId="5CA2BCA0" w14:textId="77777777" w:rsidR="008905FA" w:rsidRPr="006F508B" w:rsidRDefault="008905FA" w:rsidP="008905FA">
      <w:pPr>
        <w:rPr>
          <w:rFonts w:asciiTheme="majorBidi" w:hAnsiTheme="majorBidi"/>
          <w:i/>
          <w:iCs/>
          <w:color w:val="222222"/>
          <w:shd w:val="clear" w:color="auto" w:fill="FFFFFF"/>
        </w:rPr>
      </w:pPr>
      <w:r w:rsidRPr="00E42F63">
        <w:rPr>
          <w:rStyle w:val="Emphasis"/>
          <w:rFonts w:asciiTheme="majorBidi" w:hAnsiTheme="majorBidi"/>
          <w:color w:val="222222"/>
          <w:shd w:val="clear" w:color="auto" w:fill="FFFFFF"/>
        </w:rPr>
        <w:t xml:space="preserve">God of grace and love, give us the wisdom to discover You, the intelligence to understand You, the diligence to seek after You, the patience to wait for You, eyes to behold You, a heart to meditate upon You, and a life to proclaim You. Through the power of the Spirit of Jesus, our Lord. </w:t>
      </w:r>
      <w:r w:rsidRPr="00DB4958">
        <w:rPr>
          <w:rStyle w:val="Emphasis"/>
          <w:rFonts w:asciiTheme="majorBidi" w:hAnsiTheme="majorBidi"/>
          <w:b/>
          <w:bCs/>
          <w:color w:val="222222"/>
          <w:shd w:val="clear" w:color="auto" w:fill="FFFFFF"/>
        </w:rPr>
        <w:t>Amen.</w:t>
      </w:r>
    </w:p>
    <w:p w14:paraId="6A2B2774" w14:textId="77777777" w:rsidR="008905FA" w:rsidRPr="00E42F63" w:rsidRDefault="008905FA" w:rsidP="008905FA">
      <w:pPr>
        <w:numPr>
          <w:ilvl w:val="0"/>
          <w:numId w:val="1"/>
        </w:numPr>
        <w:spacing w:after="0" w:line="240" w:lineRule="auto"/>
        <w:rPr>
          <w:rFonts w:asciiTheme="majorBidi" w:hAnsiTheme="majorBidi" w:cstheme="majorBidi"/>
          <w:i/>
          <w:sz w:val="52"/>
          <w:szCs w:val="52"/>
        </w:rPr>
      </w:pPr>
      <w:r w:rsidRPr="006F508B">
        <w:rPr>
          <w:rFonts w:asciiTheme="majorBidi" w:hAnsiTheme="majorBidi" w:cstheme="majorBidi"/>
          <w:i/>
          <w:sz w:val="40"/>
          <w:szCs w:val="40"/>
        </w:rPr>
        <w:t>Lectio</w:t>
      </w:r>
      <w:r w:rsidRPr="00E42F63">
        <w:rPr>
          <w:rFonts w:asciiTheme="majorBidi" w:hAnsiTheme="majorBidi" w:cstheme="majorBidi"/>
          <w:i/>
          <w:sz w:val="52"/>
          <w:szCs w:val="52"/>
        </w:rPr>
        <w:t xml:space="preserve"> </w:t>
      </w:r>
      <w:r w:rsidRPr="00E42F63">
        <w:rPr>
          <w:rFonts w:asciiTheme="majorBidi" w:hAnsiTheme="majorBidi" w:cstheme="majorBidi"/>
          <w:i/>
        </w:rPr>
        <w:t>The Reading or listening</w:t>
      </w:r>
      <w:r w:rsidRPr="00E42F63">
        <w:rPr>
          <w:rFonts w:asciiTheme="majorBidi" w:hAnsiTheme="majorBidi" w:cstheme="majorBidi"/>
          <w:i/>
          <w:sz w:val="52"/>
          <w:szCs w:val="52"/>
        </w:rPr>
        <w:br/>
      </w:r>
      <w:r w:rsidRPr="00E42F63">
        <w:rPr>
          <w:rFonts w:asciiTheme="majorBidi" w:hAnsiTheme="majorBidi" w:cstheme="majorBidi"/>
          <w:i/>
        </w:rPr>
        <w:t>listen out for a word or phrase that comes to you</w:t>
      </w:r>
    </w:p>
    <w:p w14:paraId="14958B79" w14:textId="77777777" w:rsidR="008905FA" w:rsidRPr="006F508B" w:rsidRDefault="008905FA" w:rsidP="008905FA">
      <w:pPr>
        <w:spacing w:after="0" w:line="240" w:lineRule="auto"/>
        <w:ind w:left="720"/>
        <w:rPr>
          <w:rFonts w:asciiTheme="majorBidi" w:hAnsiTheme="majorBidi" w:cstheme="majorBidi"/>
          <w:i/>
          <w:sz w:val="40"/>
          <w:szCs w:val="40"/>
        </w:rPr>
      </w:pPr>
    </w:p>
    <w:p w14:paraId="48145DE0" w14:textId="77777777" w:rsidR="008905FA" w:rsidRPr="00E42F63" w:rsidRDefault="008905FA" w:rsidP="008905FA">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Meditatio</w:t>
      </w:r>
      <w:proofErr w:type="spellEnd"/>
      <w:r w:rsidRPr="00E42F63">
        <w:rPr>
          <w:rFonts w:asciiTheme="majorBidi" w:hAnsiTheme="majorBidi" w:cstheme="majorBidi"/>
          <w:i/>
        </w:rPr>
        <w:t xml:space="preserve"> The meditation</w:t>
      </w:r>
      <w:r w:rsidRPr="00E42F63">
        <w:rPr>
          <w:rFonts w:asciiTheme="majorBidi" w:hAnsiTheme="majorBidi" w:cstheme="majorBidi"/>
          <w:i/>
          <w:sz w:val="52"/>
          <w:szCs w:val="52"/>
        </w:rPr>
        <w:br/>
      </w:r>
      <w:r w:rsidRPr="00E42F63">
        <w:rPr>
          <w:rFonts w:asciiTheme="majorBidi" w:hAnsiTheme="majorBidi" w:cstheme="majorBidi"/>
          <w:i/>
        </w:rPr>
        <w:t>what is the vision of the world that the text foresees?</w:t>
      </w:r>
    </w:p>
    <w:p w14:paraId="506227B3" w14:textId="77777777" w:rsidR="008905FA" w:rsidRPr="006F508B" w:rsidRDefault="008905FA" w:rsidP="008905FA">
      <w:pPr>
        <w:spacing w:after="0" w:line="240" w:lineRule="auto"/>
        <w:ind w:left="720"/>
        <w:rPr>
          <w:rFonts w:asciiTheme="majorBidi" w:hAnsiTheme="majorBidi" w:cstheme="majorBidi"/>
          <w:i/>
          <w:sz w:val="40"/>
          <w:szCs w:val="40"/>
        </w:rPr>
      </w:pPr>
    </w:p>
    <w:p w14:paraId="6099E940" w14:textId="77777777" w:rsidR="008905FA" w:rsidRPr="006F508B" w:rsidRDefault="008905FA" w:rsidP="008905FA">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Oratio</w:t>
      </w:r>
      <w:proofErr w:type="spellEnd"/>
      <w:r w:rsidRPr="00E42F63">
        <w:rPr>
          <w:rFonts w:asciiTheme="majorBidi" w:hAnsiTheme="majorBidi" w:cstheme="majorBidi"/>
          <w:i/>
          <w:sz w:val="52"/>
          <w:szCs w:val="52"/>
        </w:rPr>
        <w:t xml:space="preserve"> </w:t>
      </w:r>
      <w:r w:rsidRPr="00E42F63">
        <w:rPr>
          <w:rFonts w:asciiTheme="majorBidi" w:hAnsiTheme="majorBidi" w:cstheme="majorBidi"/>
          <w:i/>
        </w:rPr>
        <w:t>The speaking</w:t>
      </w:r>
      <w:r w:rsidRPr="00E42F63">
        <w:rPr>
          <w:rFonts w:asciiTheme="majorBidi" w:hAnsiTheme="majorBidi" w:cstheme="majorBidi"/>
          <w:i/>
          <w:sz w:val="52"/>
          <w:szCs w:val="52"/>
        </w:rPr>
        <w:br/>
      </w:r>
      <w:r w:rsidRPr="00E42F63">
        <w:rPr>
          <w:rFonts w:asciiTheme="majorBidi" w:hAnsiTheme="majorBidi" w:cstheme="majorBidi"/>
          <w:i/>
        </w:rPr>
        <w:t>what would you say to the characters in the passage?</w:t>
      </w:r>
    </w:p>
    <w:p w14:paraId="0B961352" w14:textId="77777777" w:rsidR="008905FA" w:rsidRPr="006F508B" w:rsidRDefault="008905FA" w:rsidP="008905FA">
      <w:pPr>
        <w:spacing w:after="0" w:line="240" w:lineRule="auto"/>
        <w:rPr>
          <w:rFonts w:asciiTheme="majorBidi" w:hAnsiTheme="majorBidi" w:cstheme="majorBidi"/>
          <w:i/>
          <w:sz w:val="40"/>
          <w:szCs w:val="40"/>
        </w:rPr>
      </w:pPr>
    </w:p>
    <w:p w14:paraId="176FE6D1" w14:textId="77777777" w:rsidR="008905FA" w:rsidRPr="00E42F63" w:rsidRDefault="008905FA" w:rsidP="008905FA">
      <w:pPr>
        <w:numPr>
          <w:ilvl w:val="0"/>
          <w:numId w:val="1"/>
        </w:numPr>
        <w:spacing w:after="0" w:line="240" w:lineRule="auto"/>
        <w:rPr>
          <w:rFonts w:asciiTheme="majorBidi" w:hAnsiTheme="majorBidi" w:cstheme="majorBidi"/>
          <w:i/>
          <w:sz w:val="52"/>
          <w:szCs w:val="52"/>
        </w:rPr>
      </w:pPr>
      <w:proofErr w:type="spellStart"/>
      <w:r w:rsidRPr="006F508B">
        <w:rPr>
          <w:rFonts w:asciiTheme="majorBidi" w:hAnsiTheme="majorBidi" w:cstheme="majorBidi"/>
          <w:i/>
          <w:sz w:val="40"/>
          <w:szCs w:val="40"/>
        </w:rPr>
        <w:t>Contemplatio</w:t>
      </w:r>
      <w:proofErr w:type="spellEnd"/>
      <w:r w:rsidRPr="00E42F63">
        <w:rPr>
          <w:rFonts w:asciiTheme="majorBidi" w:hAnsiTheme="majorBidi" w:cstheme="majorBidi"/>
          <w:i/>
          <w:sz w:val="52"/>
          <w:szCs w:val="52"/>
        </w:rPr>
        <w:t xml:space="preserve"> </w:t>
      </w:r>
      <w:r w:rsidRPr="00E42F63">
        <w:rPr>
          <w:rFonts w:asciiTheme="majorBidi" w:hAnsiTheme="majorBidi" w:cstheme="majorBidi"/>
          <w:i/>
        </w:rPr>
        <w:t>The Contemplation</w:t>
      </w:r>
      <w:r w:rsidRPr="00E42F63">
        <w:rPr>
          <w:rFonts w:asciiTheme="majorBidi" w:hAnsiTheme="majorBidi" w:cstheme="majorBidi"/>
          <w:i/>
          <w:sz w:val="52"/>
          <w:szCs w:val="52"/>
        </w:rPr>
        <w:br/>
      </w:r>
      <w:r w:rsidRPr="00E42F63">
        <w:rPr>
          <w:rFonts w:asciiTheme="majorBidi" w:hAnsiTheme="majorBidi" w:cstheme="majorBidi"/>
          <w:i/>
        </w:rPr>
        <w:t xml:space="preserve">for what shall we </w:t>
      </w:r>
      <w:proofErr w:type="spellStart"/>
      <w:proofErr w:type="gramStart"/>
      <w:r w:rsidRPr="00E42F63">
        <w:rPr>
          <w:rFonts w:asciiTheme="majorBidi" w:hAnsiTheme="majorBidi" w:cstheme="majorBidi"/>
          <w:i/>
        </w:rPr>
        <w:t>pray?</w:t>
      </w:r>
      <w:r>
        <w:rPr>
          <w:rFonts w:asciiTheme="majorBidi" w:hAnsiTheme="majorBidi" w:cstheme="majorBidi"/>
          <w:i/>
        </w:rPr>
        <w:t>W</w:t>
      </w:r>
      <w:r w:rsidRPr="00E42F63">
        <w:rPr>
          <w:rFonts w:asciiTheme="majorBidi" w:hAnsiTheme="majorBidi" w:cstheme="majorBidi"/>
          <w:i/>
        </w:rPr>
        <w:t>hat</w:t>
      </w:r>
      <w:proofErr w:type="spellEnd"/>
      <w:proofErr w:type="gramEnd"/>
      <w:r w:rsidRPr="00E42F63">
        <w:rPr>
          <w:rFonts w:asciiTheme="majorBidi" w:hAnsiTheme="majorBidi" w:cstheme="majorBidi"/>
          <w:i/>
        </w:rPr>
        <w:t xml:space="preserve"> shall I do </w:t>
      </w:r>
      <w:proofErr w:type="gramStart"/>
      <w:r w:rsidRPr="00E42F63">
        <w:rPr>
          <w:rFonts w:asciiTheme="majorBidi" w:hAnsiTheme="majorBidi" w:cstheme="majorBidi"/>
          <w:i/>
        </w:rPr>
        <w:t>in light of</w:t>
      </w:r>
      <w:proofErr w:type="gramEnd"/>
      <w:r w:rsidRPr="00E42F63">
        <w:rPr>
          <w:rFonts w:asciiTheme="majorBidi" w:hAnsiTheme="majorBidi" w:cstheme="majorBidi"/>
          <w:i/>
        </w:rPr>
        <w:t xml:space="preserve"> my experience of this Gospel today?</w:t>
      </w:r>
    </w:p>
    <w:p w14:paraId="3AF691FB" w14:textId="77777777" w:rsidR="008905FA" w:rsidRDefault="008905FA" w:rsidP="008905FA">
      <w:pPr>
        <w:rPr>
          <w:rFonts w:asciiTheme="majorBidi" w:hAnsiTheme="majorBidi" w:cstheme="majorBidi"/>
          <w:lang w:eastAsia="en-GB"/>
        </w:rPr>
      </w:pPr>
    </w:p>
    <w:p w14:paraId="3A51F86D" w14:textId="105F7D1C" w:rsidR="008905FA" w:rsidRDefault="008905FA" w:rsidP="008905FA">
      <w:pPr>
        <w:rPr>
          <w:rFonts w:asciiTheme="majorBidi" w:eastAsia="Times New Roman" w:hAnsiTheme="majorBidi" w:cstheme="majorBidi"/>
          <w:b/>
          <w:bCs/>
          <w:color w:val="880000"/>
          <w:sz w:val="36"/>
          <w:szCs w:val="36"/>
          <w:lang w:eastAsia="en-GB"/>
        </w:rPr>
      </w:pPr>
      <w:r w:rsidRPr="006F508B">
        <w:rPr>
          <w:rFonts w:asciiTheme="majorBidi" w:eastAsia="Times New Roman" w:hAnsiTheme="majorBidi" w:cstheme="majorBidi"/>
          <w:b/>
          <w:bCs/>
          <w:color w:val="880000"/>
          <w:sz w:val="36"/>
          <w:szCs w:val="36"/>
          <w:lang w:eastAsia="en-GB"/>
        </w:rPr>
        <w:t xml:space="preserve">John </w:t>
      </w:r>
      <w:r>
        <w:rPr>
          <w:rFonts w:asciiTheme="majorBidi" w:eastAsia="Times New Roman" w:hAnsiTheme="majorBidi" w:cstheme="majorBidi"/>
          <w:b/>
          <w:bCs/>
          <w:color w:val="880000"/>
          <w:sz w:val="36"/>
          <w:szCs w:val="36"/>
          <w:lang w:eastAsia="en-GB"/>
        </w:rPr>
        <w:t>11.35-42</w:t>
      </w:r>
    </w:p>
    <w:p w14:paraId="50A6F802" w14:textId="69F36AB8" w:rsidR="008905FA" w:rsidRPr="008905FA" w:rsidRDefault="008905FA" w:rsidP="008905FA">
      <w:pPr>
        <w:rPr>
          <w:rFonts w:ascii="Times New Roman" w:hAnsi="Times New Roman" w:cs="Times New Roman"/>
          <w:sz w:val="28"/>
          <w:szCs w:val="28"/>
        </w:rPr>
      </w:pPr>
      <w:r w:rsidRPr="008905FA">
        <w:rPr>
          <w:rFonts w:ascii="Times New Roman" w:hAnsi="Times New Roman" w:cs="Times New Roman"/>
          <w:b/>
          <w:bCs/>
          <w:sz w:val="28"/>
          <w:szCs w:val="28"/>
          <w:vertAlign w:val="superscript"/>
        </w:rPr>
        <w:t>35 </w:t>
      </w:r>
      <w:r w:rsidRPr="008905FA">
        <w:rPr>
          <w:rFonts w:ascii="Times New Roman" w:hAnsi="Times New Roman" w:cs="Times New Roman"/>
          <w:sz w:val="28"/>
          <w:szCs w:val="28"/>
        </w:rPr>
        <w:t>Jesus began to weep. </w:t>
      </w:r>
      <w:r w:rsidRPr="008905FA">
        <w:rPr>
          <w:rFonts w:ascii="Times New Roman" w:hAnsi="Times New Roman" w:cs="Times New Roman"/>
          <w:b/>
          <w:bCs/>
          <w:sz w:val="28"/>
          <w:szCs w:val="28"/>
          <w:vertAlign w:val="superscript"/>
        </w:rPr>
        <w:t>36 </w:t>
      </w:r>
      <w:r w:rsidRPr="008905FA">
        <w:rPr>
          <w:rFonts w:ascii="Times New Roman" w:hAnsi="Times New Roman" w:cs="Times New Roman"/>
          <w:sz w:val="28"/>
          <w:szCs w:val="28"/>
        </w:rPr>
        <w:t>So the Jews said, ‘See how he loved him!’ </w:t>
      </w:r>
      <w:r w:rsidRPr="008905FA">
        <w:rPr>
          <w:rFonts w:ascii="Times New Roman" w:hAnsi="Times New Roman" w:cs="Times New Roman"/>
          <w:b/>
          <w:bCs/>
          <w:sz w:val="28"/>
          <w:szCs w:val="28"/>
          <w:vertAlign w:val="superscript"/>
        </w:rPr>
        <w:t>37 </w:t>
      </w:r>
      <w:r w:rsidRPr="008905FA">
        <w:rPr>
          <w:rFonts w:ascii="Times New Roman" w:hAnsi="Times New Roman" w:cs="Times New Roman"/>
          <w:sz w:val="28"/>
          <w:szCs w:val="28"/>
        </w:rPr>
        <w:t>But some of them said, ‘Could not he who opened the eyes of the blind man have kept this man from dying?’</w:t>
      </w:r>
    </w:p>
    <w:p w14:paraId="02F4AFE5" w14:textId="77777777" w:rsidR="008905FA" w:rsidRPr="008905FA" w:rsidRDefault="008905FA" w:rsidP="008905FA">
      <w:pPr>
        <w:rPr>
          <w:rFonts w:ascii="Times New Roman" w:hAnsi="Times New Roman" w:cs="Times New Roman"/>
          <w:sz w:val="28"/>
          <w:szCs w:val="28"/>
        </w:rPr>
      </w:pPr>
      <w:r w:rsidRPr="008905FA">
        <w:rPr>
          <w:rFonts w:ascii="Times New Roman" w:hAnsi="Times New Roman" w:cs="Times New Roman"/>
          <w:b/>
          <w:bCs/>
          <w:sz w:val="28"/>
          <w:szCs w:val="28"/>
          <w:vertAlign w:val="superscript"/>
        </w:rPr>
        <w:t>38 </w:t>
      </w:r>
      <w:r w:rsidRPr="008905FA">
        <w:rPr>
          <w:rFonts w:ascii="Times New Roman" w:hAnsi="Times New Roman" w:cs="Times New Roman"/>
          <w:sz w:val="28"/>
          <w:szCs w:val="28"/>
        </w:rPr>
        <w:t>Then Jesus, again greatly disturbed, came to the tomb. It was a cave, and a stone was lying against it. </w:t>
      </w:r>
      <w:r w:rsidRPr="008905FA">
        <w:rPr>
          <w:rFonts w:ascii="Times New Roman" w:hAnsi="Times New Roman" w:cs="Times New Roman"/>
          <w:b/>
          <w:bCs/>
          <w:sz w:val="28"/>
          <w:szCs w:val="28"/>
          <w:vertAlign w:val="superscript"/>
        </w:rPr>
        <w:t>39 </w:t>
      </w:r>
      <w:r w:rsidRPr="008905FA">
        <w:rPr>
          <w:rFonts w:ascii="Times New Roman" w:hAnsi="Times New Roman" w:cs="Times New Roman"/>
          <w:sz w:val="28"/>
          <w:szCs w:val="28"/>
        </w:rPr>
        <w:t>Jesus said, ‘Take away the stone.’ Martha, the sister of the dead man, said to him, ‘Lord, already there is a stench because he has been dead for four days.’ </w:t>
      </w:r>
      <w:r w:rsidRPr="008905FA">
        <w:rPr>
          <w:rFonts w:ascii="Times New Roman" w:hAnsi="Times New Roman" w:cs="Times New Roman"/>
          <w:b/>
          <w:bCs/>
          <w:sz w:val="28"/>
          <w:szCs w:val="28"/>
          <w:vertAlign w:val="superscript"/>
        </w:rPr>
        <w:t>40 </w:t>
      </w:r>
      <w:r w:rsidRPr="008905FA">
        <w:rPr>
          <w:rFonts w:ascii="Times New Roman" w:hAnsi="Times New Roman" w:cs="Times New Roman"/>
          <w:sz w:val="28"/>
          <w:szCs w:val="28"/>
        </w:rPr>
        <w:t>Jesus said to her, ‘Did I not tell you that if you believed, you would see the glory of God?’ </w:t>
      </w:r>
      <w:r w:rsidRPr="008905FA">
        <w:rPr>
          <w:rFonts w:ascii="Times New Roman" w:hAnsi="Times New Roman" w:cs="Times New Roman"/>
          <w:b/>
          <w:bCs/>
          <w:sz w:val="28"/>
          <w:szCs w:val="28"/>
          <w:vertAlign w:val="superscript"/>
        </w:rPr>
        <w:t>41 </w:t>
      </w:r>
      <w:r w:rsidRPr="008905FA">
        <w:rPr>
          <w:rFonts w:ascii="Times New Roman" w:hAnsi="Times New Roman" w:cs="Times New Roman"/>
          <w:sz w:val="28"/>
          <w:szCs w:val="28"/>
        </w:rPr>
        <w:t>So they took away the stone. And Jesus looked upwards and said, ‘Father, I thank you for having heard me. </w:t>
      </w:r>
      <w:r w:rsidRPr="008905FA">
        <w:rPr>
          <w:rFonts w:ascii="Times New Roman" w:hAnsi="Times New Roman" w:cs="Times New Roman"/>
          <w:b/>
          <w:bCs/>
          <w:sz w:val="28"/>
          <w:szCs w:val="28"/>
          <w:vertAlign w:val="superscript"/>
        </w:rPr>
        <w:t>42 </w:t>
      </w:r>
      <w:r w:rsidRPr="008905FA">
        <w:rPr>
          <w:rFonts w:ascii="Times New Roman" w:hAnsi="Times New Roman" w:cs="Times New Roman"/>
          <w:sz w:val="28"/>
          <w:szCs w:val="28"/>
        </w:rPr>
        <w:t>I knew that you always hear me, but I have said this for the sake of the crowd standing here, so that they may believe that you sent me.’</w:t>
      </w:r>
    </w:p>
    <w:p w14:paraId="26466DC0" w14:textId="77777777" w:rsidR="008905FA" w:rsidRDefault="008905FA" w:rsidP="008905FA">
      <w:pPr>
        <w:rPr>
          <w:b/>
          <w:bCs/>
          <w:sz w:val="28"/>
          <w:szCs w:val="28"/>
        </w:rPr>
      </w:pPr>
    </w:p>
    <w:p w14:paraId="76ED3570" w14:textId="77777777" w:rsidR="008905FA" w:rsidRPr="00CE0963" w:rsidRDefault="008905FA" w:rsidP="008905FA">
      <w:pPr>
        <w:jc w:val="center"/>
        <w:rPr>
          <w:b/>
          <w:bCs/>
          <w:sz w:val="28"/>
          <w:szCs w:val="28"/>
        </w:rPr>
      </w:pPr>
      <w:r w:rsidRPr="00CE0963">
        <w:rPr>
          <w:b/>
          <w:bCs/>
          <w:sz w:val="28"/>
          <w:szCs w:val="28"/>
        </w:rPr>
        <w:t>***</w:t>
      </w:r>
    </w:p>
    <w:p w14:paraId="2C2CDD2E" w14:textId="630BCA35" w:rsidR="008F45BC" w:rsidRPr="008905FA" w:rsidRDefault="008905FA" w:rsidP="008905FA">
      <w:pPr>
        <w:spacing w:after="0" w:line="231" w:lineRule="atLeast"/>
        <w:jc w:val="center"/>
        <w:outlineLvl w:val="0"/>
      </w:pPr>
      <w:r w:rsidRPr="008C0647">
        <w:rPr>
          <w:rFonts w:asciiTheme="majorBidi" w:eastAsia="Times New Roman" w:hAnsiTheme="majorBidi" w:cstheme="majorBidi"/>
          <w:b/>
          <w:bCs/>
          <w:i/>
          <w:iCs/>
          <w:color w:val="000000"/>
          <w:sz w:val="28"/>
          <w:szCs w:val="28"/>
          <w:lang w:eastAsia="en-GB"/>
        </w:rPr>
        <w:t>May the grace of our Lord Jesus Christ, and the love of God, and the fellowship of the Holy Spirit, be with us all, evermore. Amen.</w:t>
      </w:r>
    </w:p>
    <w:sectPr w:rsidR="008F45BC" w:rsidRPr="008905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F33E5"/>
    <w:multiLevelType w:val="hybridMultilevel"/>
    <w:tmpl w:val="7FBE3D92"/>
    <w:lvl w:ilvl="0" w:tplc="9EC46472">
      <w:start w:val="1"/>
      <w:numFmt w:val="decimal"/>
      <w:lvlText w:val="%1."/>
      <w:lvlJc w:val="left"/>
      <w:pPr>
        <w:tabs>
          <w:tab w:val="num" w:pos="720"/>
        </w:tabs>
        <w:ind w:left="720" w:hanging="360"/>
      </w:pPr>
      <w:rPr>
        <w:sz w:val="40"/>
        <w:szCs w:val="4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3747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5FA"/>
    <w:rsid w:val="002B1249"/>
    <w:rsid w:val="008905FA"/>
    <w:rsid w:val="008F45BC"/>
    <w:rsid w:val="00EB3D79"/>
    <w:rsid w:val="00EC6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DBF8"/>
  <w15:chartTrackingRefBased/>
  <w15:docId w15:val="{70E2CF85-0D75-4CBC-ADB3-26378E29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5FA"/>
    <w:rPr>
      <w:rFonts w:eastAsiaTheme="majorEastAsia" w:cstheme="majorBidi"/>
      <w:color w:val="272727" w:themeColor="text1" w:themeTint="D8"/>
    </w:rPr>
  </w:style>
  <w:style w:type="paragraph" w:styleId="Title">
    <w:name w:val="Title"/>
    <w:basedOn w:val="Normal"/>
    <w:next w:val="Normal"/>
    <w:link w:val="TitleChar"/>
    <w:uiPriority w:val="10"/>
    <w:qFormat/>
    <w:rsid w:val="00890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5FA"/>
    <w:pPr>
      <w:spacing w:before="160"/>
      <w:jc w:val="center"/>
    </w:pPr>
    <w:rPr>
      <w:i/>
      <w:iCs/>
      <w:color w:val="404040" w:themeColor="text1" w:themeTint="BF"/>
    </w:rPr>
  </w:style>
  <w:style w:type="character" w:customStyle="1" w:styleId="QuoteChar">
    <w:name w:val="Quote Char"/>
    <w:basedOn w:val="DefaultParagraphFont"/>
    <w:link w:val="Quote"/>
    <w:uiPriority w:val="29"/>
    <w:rsid w:val="008905FA"/>
    <w:rPr>
      <w:i/>
      <w:iCs/>
      <w:color w:val="404040" w:themeColor="text1" w:themeTint="BF"/>
    </w:rPr>
  </w:style>
  <w:style w:type="paragraph" w:styleId="ListParagraph">
    <w:name w:val="List Paragraph"/>
    <w:basedOn w:val="Normal"/>
    <w:uiPriority w:val="34"/>
    <w:qFormat/>
    <w:rsid w:val="008905FA"/>
    <w:pPr>
      <w:ind w:left="720"/>
      <w:contextualSpacing/>
    </w:pPr>
  </w:style>
  <w:style w:type="character" w:styleId="IntenseEmphasis">
    <w:name w:val="Intense Emphasis"/>
    <w:basedOn w:val="DefaultParagraphFont"/>
    <w:uiPriority w:val="21"/>
    <w:qFormat/>
    <w:rsid w:val="008905FA"/>
    <w:rPr>
      <w:i/>
      <w:iCs/>
      <w:color w:val="0F4761" w:themeColor="accent1" w:themeShade="BF"/>
    </w:rPr>
  </w:style>
  <w:style w:type="paragraph" w:styleId="IntenseQuote">
    <w:name w:val="Intense Quote"/>
    <w:basedOn w:val="Normal"/>
    <w:next w:val="Normal"/>
    <w:link w:val="IntenseQuoteChar"/>
    <w:uiPriority w:val="30"/>
    <w:qFormat/>
    <w:rsid w:val="00890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5FA"/>
    <w:rPr>
      <w:i/>
      <w:iCs/>
      <w:color w:val="0F4761" w:themeColor="accent1" w:themeShade="BF"/>
    </w:rPr>
  </w:style>
  <w:style w:type="character" w:styleId="IntenseReference">
    <w:name w:val="Intense Reference"/>
    <w:basedOn w:val="DefaultParagraphFont"/>
    <w:uiPriority w:val="32"/>
    <w:qFormat/>
    <w:rsid w:val="008905FA"/>
    <w:rPr>
      <w:b/>
      <w:bCs/>
      <w:smallCaps/>
      <w:color w:val="0F4761" w:themeColor="accent1" w:themeShade="BF"/>
      <w:spacing w:val="5"/>
    </w:rPr>
  </w:style>
  <w:style w:type="character" w:styleId="Emphasis">
    <w:name w:val="Emphasis"/>
    <w:basedOn w:val="DefaultParagraphFont"/>
    <w:uiPriority w:val="20"/>
    <w:qFormat/>
    <w:rsid w:val="008905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5E9279CB6DB4B99A0E921C48F08F5" ma:contentTypeVersion="14" ma:contentTypeDescription="Create a new document." ma:contentTypeScope="" ma:versionID="1f1149ff90421be498c78b1065982af0">
  <xsd:schema xmlns:xsd="http://www.w3.org/2001/XMLSchema" xmlns:xs="http://www.w3.org/2001/XMLSchema" xmlns:p="http://schemas.microsoft.com/office/2006/metadata/properties" xmlns:ns2="483b1887-e543-4d14-9907-e6c180d92460" xmlns:ns3="3b46cbcb-6a3a-48c9-85dc-0dc5566af515" targetNamespace="http://schemas.microsoft.com/office/2006/metadata/properties" ma:root="true" ma:fieldsID="0b258f32e96272355d960d8b19f038a9" ns2:_="" ns3:_="">
    <xsd:import namespace="483b1887-e543-4d14-9907-e6c180d92460"/>
    <xsd:import namespace="3b46cbcb-6a3a-48c9-85dc-0dc5566af5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b1887-e543-4d14-9907-e6c180d92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92201f-1507-4545-b399-c3bee111cc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6cbcb-6a3a-48c9-85dc-0dc5566af5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4a55ab-9163-48ea-aa93-6c88c62fbf65}" ma:internalName="TaxCatchAll" ma:showField="CatchAllData" ma:web="3b46cbcb-6a3a-48c9-85dc-0dc5566af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3b1887-e543-4d14-9907-e6c180d92460">
      <Terms xmlns="http://schemas.microsoft.com/office/infopath/2007/PartnerControls"/>
    </lcf76f155ced4ddcb4097134ff3c332f>
    <TaxCatchAll xmlns="3b46cbcb-6a3a-48c9-85dc-0dc5566af515" xsi:nil="true"/>
  </documentManagement>
</p:properties>
</file>

<file path=customXml/itemProps1.xml><?xml version="1.0" encoding="utf-8"?>
<ds:datastoreItem xmlns:ds="http://schemas.openxmlformats.org/officeDocument/2006/customXml" ds:itemID="{CDD125C4-B1E6-4388-BBEE-43A507F915CE}"/>
</file>

<file path=customXml/itemProps2.xml><?xml version="1.0" encoding="utf-8"?>
<ds:datastoreItem xmlns:ds="http://schemas.openxmlformats.org/officeDocument/2006/customXml" ds:itemID="{599C0BB1-BE4D-4CF2-81E6-9BDEE1B582A8}"/>
</file>

<file path=customXml/itemProps3.xml><?xml version="1.0" encoding="utf-8"?>
<ds:datastoreItem xmlns:ds="http://schemas.openxmlformats.org/officeDocument/2006/customXml" ds:itemID="{443B5016-E60C-44CE-AD59-3E9157E103B9}"/>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1288</Characters>
  <Application>Microsoft Office Word</Application>
  <DocSecurity>0</DocSecurity>
  <Lines>28</Lines>
  <Paragraphs>9</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Harris</dc:creator>
  <cp:keywords/>
  <dc:description/>
  <cp:lastModifiedBy>Harriet Harris</cp:lastModifiedBy>
  <cp:revision>1</cp:revision>
  <dcterms:created xsi:type="dcterms:W3CDTF">2026-03-10T08:13:00Z</dcterms:created>
  <dcterms:modified xsi:type="dcterms:W3CDTF">2026-03-10T08:16:00Z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0x010100BAC5E9279CB6DB4B99A0E921C48F08F5</vt:lpwstr>
  </property>
</Properties>
</file>